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stylesWithEffects.xml" ContentType="application/vnd.ms-word.stylesWithEffect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7598" w:rsidRPr="00D414EA" w:rsidRDefault="00AA7598" w:rsidP="00AA7598">
      <w:pPr>
        <w:jc w:val="center"/>
        <w:outlineLvl w:val="0"/>
        <w:rPr>
          <w:rFonts w:ascii="Arial" w:hAnsi="Arial" w:cs="Arial"/>
          <w:b/>
          <w:sz w:val="28"/>
          <w:szCs w:val="28"/>
        </w:rPr>
      </w:pPr>
      <w:r w:rsidRPr="00D414EA">
        <w:rPr>
          <w:rFonts w:ascii="Arial" w:hAnsi="Arial" w:cs="Arial"/>
          <w:b/>
          <w:sz w:val="28"/>
          <w:szCs w:val="28"/>
        </w:rPr>
        <w:t>Santa Clara County Mother Friendly Employer Program</w:t>
      </w:r>
    </w:p>
    <w:p w:rsidR="00B110FA" w:rsidRDefault="00B110FA" w:rsidP="00D83309">
      <w:pPr>
        <w:jc w:val="center"/>
        <w:outlineLvl w:val="0"/>
        <w:rPr>
          <w:rFonts w:ascii="Arial" w:hAnsi="Arial" w:cs="Arial"/>
          <w:b/>
          <w:sz w:val="28"/>
          <w:szCs w:val="28"/>
        </w:rPr>
      </w:pPr>
    </w:p>
    <w:p w:rsidR="00D83309" w:rsidRPr="00D414EA" w:rsidRDefault="00AA7598" w:rsidP="00D83309">
      <w:pPr>
        <w:jc w:val="center"/>
        <w:outlineLvl w:val="0"/>
        <w:rPr>
          <w:rFonts w:ascii="Arial" w:hAnsi="Arial" w:cs="Arial"/>
          <w:b/>
          <w:sz w:val="28"/>
          <w:szCs w:val="28"/>
        </w:rPr>
      </w:pPr>
      <w:r w:rsidRPr="00D414EA">
        <w:rPr>
          <w:rFonts w:ascii="Arial" w:hAnsi="Arial" w:cs="Arial"/>
          <w:b/>
          <w:sz w:val="28"/>
          <w:szCs w:val="28"/>
        </w:rPr>
        <w:t>Lactation Accommodation Policy Templat</w:t>
      </w:r>
      <w:r w:rsidR="00D414EA" w:rsidRPr="00D414EA">
        <w:rPr>
          <w:rFonts w:ascii="Arial" w:hAnsi="Arial" w:cs="Arial"/>
          <w:b/>
          <w:sz w:val="28"/>
          <w:szCs w:val="28"/>
        </w:rPr>
        <w:t>e</w:t>
      </w:r>
    </w:p>
    <w:p w:rsidR="00D83309" w:rsidRDefault="00D83309" w:rsidP="00D83309">
      <w:pPr>
        <w:jc w:val="center"/>
        <w:outlineLvl w:val="0"/>
        <w:rPr>
          <w:rFonts w:ascii="Arial" w:hAnsi="Arial" w:cs="Arial"/>
          <w:b/>
        </w:rPr>
      </w:pPr>
    </w:p>
    <w:p w:rsidR="00D414EA" w:rsidRDefault="00D414EA" w:rsidP="00D83309">
      <w:pPr>
        <w:jc w:val="center"/>
        <w:outlineLvl w:val="0"/>
        <w:rPr>
          <w:rFonts w:ascii="Arial" w:hAnsi="Arial" w:cs="Arial"/>
          <w:b/>
        </w:rPr>
      </w:pPr>
    </w:p>
    <w:p w:rsidR="00B110FA" w:rsidRDefault="00B110FA" w:rsidP="00D83309">
      <w:pPr>
        <w:jc w:val="center"/>
        <w:outlineLvl w:val="0"/>
        <w:rPr>
          <w:rFonts w:ascii="Arial" w:hAnsi="Arial" w:cs="Arial"/>
          <w:b/>
        </w:rPr>
      </w:pPr>
    </w:p>
    <w:p w:rsidR="00B110FA" w:rsidRDefault="00B110FA" w:rsidP="00D83309">
      <w:pPr>
        <w:jc w:val="center"/>
        <w:outlineLvl w:val="0"/>
        <w:rPr>
          <w:rFonts w:ascii="Arial" w:hAnsi="Arial" w:cs="Arial"/>
          <w:b/>
        </w:rPr>
      </w:pPr>
    </w:p>
    <w:p w:rsidR="00B110FA" w:rsidRDefault="00B110FA" w:rsidP="00D83309">
      <w:pPr>
        <w:jc w:val="center"/>
        <w:outlineLvl w:val="0"/>
        <w:rPr>
          <w:rFonts w:ascii="Arial" w:hAnsi="Arial" w:cs="Arial"/>
          <w:b/>
        </w:rPr>
      </w:pPr>
    </w:p>
    <w:p w:rsidR="00D83309" w:rsidRDefault="00D83309" w:rsidP="00D83309">
      <w:pPr>
        <w:outlineLvl w:val="0"/>
      </w:pPr>
      <w:r>
        <w:t xml:space="preserve">Breastfeeding benefits mothers, babies, and employers. Not breastfeeding increases the risk of numerous health problems in both mothers and their children. Employers who support breastfeeding experience a variety of benefits including, lower healthcare costs, improved employee morale, increased productivity, and reduced absenteeism. </w:t>
      </w:r>
    </w:p>
    <w:p w:rsidR="00D414EA" w:rsidRDefault="00D414EA" w:rsidP="00D83309">
      <w:pPr>
        <w:outlineLvl w:val="0"/>
      </w:pPr>
    </w:p>
    <w:p w:rsidR="00AA7598" w:rsidRPr="00D414EA" w:rsidRDefault="00D414EA" w:rsidP="00AA7598">
      <w:pPr>
        <w:outlineLvl w:val="0"/>
        <w:rPr>
          <w:rFonts w:ascii="Arial" w:hAnsi="Arial" w:cs="Arial"/>
          <w:b/>
        </w:rPr>
      </w:pPr>
      <w:r>
        <w:t xml:space="preserve">Having a lactation accommodation policy helps to support breastfeeding mothers within an organization. </w:t>
      </w:r>
      <w:r w:rsidR="00AA7598">
        <w:t>Th</w:t>
      </w:r>
      <w:r>
        <w:t xml:space="preserve">is template is designed to help </w:t>
      </w:r>
      <w:r w:rsidR="00AA7598">
        <w:t xml:space="preserve">employers develop a strong lactation accommodation policy that meets the requirements of the Santa Clara County Mother Friendly Employer Program. </w:t>
      </w:r>
      <w:r>
        <w:t xml:space="preserve">Employers may customize this template and/or create their own policy that meets the needs of their organization. As long as the policy meets or exceeds the minimum requirements of the program, an employer may be designated as a Mother Friendly Employer. </w:t>
      </w:r>
    </w:p>
    <w:p w:rsidR="00AA7598" w:rsidRDefault="00AA7598" w:rsidP="00282D7C">
      <w:pPr>
        <w:jc w:val="center"/>
        <w:outlineLvl w:val="0"/>
        <w:rPr>
          <w:b/>
        </w:rPr>
      </w:pPr>
    </w:p>
    <w:p w:rsidR="00AA7598" w:rsidRDefault="00AA7598" w:rsidP="00282D7C">
      <w:pPr>
        <w:jc w:val="center"/>
        <w:outlineLvl w:val="0"/>
        <w:rPr>
          <w:b/>
        </w:rPr>
      </w:pPr>
    </w:p>
    <w:p w:rsidR="00AA7598" w:rsidRDefault="00AA7598" w:rsidP="00282D7C">
      <w:pPr>
        <w:jc w:val="center"/>
        <w:outlineLvl w:val="0"/>
        <w:rPr>
          <w:b/>
        </w:rPr>
      </w:pPr>
    </w:p>
    <w:p w:rsidR="00AA7598" w:rsidRDefault="00AA7598" w:rsidP="00282D7C">
      <w:pPr>
        <w:jc w:val="center"/>
        <w:outlineLvl w:val="0"/>
        <w:rPr>
          <w:b/>
        </w:rPr>
      </w:pPr>
    </w:p>
    <w:p w:rsidR="00AA7598" w:rsidRDefault="00AA7598" w:rsidP="00282D7C">
      <w:pPr>
        <w:jc w:val="center"/>
        <w:outlineLvl w:val="0"/>
        <w:rPr>
          <w:b/>
        </w:rPr>
      </w:pPr>
    </w:p>
    <w:p w:rsidR="00AA7598" w:rsidRDefault="009335C7" w:rsidP="00282D7C">
      <w:pPr>
        <w:jc w:val="center"/>
        <w:outlineLvl w:val="0"/>
        <w:rPr>
          <w:b/>
        </w:rPr>
      </w:pPr>
      <w:r>
        <w:rPr>
          <w:b/>
          <w:noProof/>
        </w:rPr>
        <w:drawing>
          <wp:anchor distT="0" distB="0" distL="114300" distR="114300" simplePos="0" relativeHeight="251664384" behindDoc="0" locked="0" layoutInCell="1" allowOverlap="1">
            <wp:simplePos x="0" y="0"/>
            <wp:positionH relativeFrom="column">
              <wp:posOffset>1819910</wp:posOffset>
            </wp:positionH>
            <wp:positionV relativeFrom="paragraph">
              <wp:posOffset>128905</wp:posOffset>
            </wp:positionV>
            <wp:extent cx="1949450" cy="1841500"/>
            <wp:effectExtent l="19050" t="0" r="0" b="0"/>
            <wp:wrapNone/>
            <wp:docPr id="1" name="Picture 1" descr="C:\Temp\Temporary Internet Files\Content.Outlook\GRBYLROJ\Mother Friendly Employer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mp\Temporary Internet Files\Content.Outlook\GRBYLROJ\Mother Friendly Employer Logo.png"/>
                    <pic:cNvPicPr>
                      <a:picLocks noChangeAspect="1" noChangeArrowheads="1"/>
                    </pic:cNvPicPr>
                  </pic:nvPicPr>
                  <pic:blipFill>
                    <a:blip r:embed="rId8"/>
                    <a:srcRect/>
                    <a:stretch>
                      <a:fillRect/>
                    </a:stretch>
                  </pic:blipFill>
                  <pic:spPr bwMode="auto">
                    <a:xfrm>
                      <a:off x="0" y="0"/>
                      <a:ext cx="1949450" cy="1841500"/>
                    </a:xfrm>
                    <a:prstGeom prst="rect">
                      <a:avLst/>
                    </a:prstGeom>
                    <a:noFill/>
                    <a:ln w="9525">
                      <a:noFill/>
                      <a:miter lim="800000"/>
                      <a:headEnd/>
                      <a:tailEnd/>
                    </a:ln>
                  </pic:spPr>
                </pic:pic>
              </a:graphicData>
            </a:graphic>
          </wp:anchor>
        </w:drawing>
      </w:r>
    </w:p>
    <w:p w:rsidR="00AA7598" w:rsidRDefault="00AA7598" w:rsidP="00282D7C">
      <w:pPr>
        <w:jc w:val="center"/>
        <w:outlineLvl w:val="0"/>
        <w:rPr>
          <w:b/>
        </w:rPr>
      </w:pPr>
    </w:p>
    <w:p w:rsidR="00AA7598" w:rsidRDefault="00AA7598" w:rsidP="00282D7C">
      <w:pPr>
        <w:jc w:val="center"/>
        <w:outlineLvl w:val="0"/>
        <w:rPr>
          <w:b/>
        </w:rPr>
      </w:pPr>
    </w:p>
    <w:p w:rsidR="00AA7598" w:rsidRDefault="00AA7598" w:rsidP="00282D7C">
      <w:pPr>
        <w:jc w:val="center"/>
        <w:outlineLvl w:val="0"/>
        <w:rPr>
          <w:b/>
        </w:rPr>
      </w:pPr>
    </w:p>
    <w:p w:rsidR="00AA7598" w:rsidRDefault="00AA7598" w:rsidP="00282D7C">
      <w:pPr>
        <w:jc w:val="center"/>
        <w:outlineLvl w:val="0"/>
        <w:rPr>
          <w:b/>
        </w:rPr>
      </w:pPr>
    </w:p>
    <w:p w:rsidR="00AA7598" w:rsidRDefault="00AA7598" w:rsidP="00282D7C">
      <w:pPr>
        <w:jc w:val="center"/>
        <w:outlineLvl w:val="0"/>
        <w:rPr>
          <w:b/>
        </w:rPr>
      </w:pPr>
    </w:p>
    <w:p w:rsidR="00AA7598" w:rsidRDefault="00AA7598" w:rsidP="00282D7C">
      <w:pPr>
        <w:jc w:val="center"/>
        <w:outlineLvl w:val="0"/>
        <w:rPr>
          <w:b/>
        </w:rPr>
      </w:pPr>
    </w:p>
    <w:p w:rsidR="00AA7598" w:rsidRDefault="00AA7598" w:rsidP="00282D7C">
      <w:pPr>
        <w:jc w:val="center"/>
        <w:outlineLvl w:val="0"/>
        <w:rPr>
          <w:b/>
        </w:rPr>
      </w:pPr>
    </w:p>
    <w:p w:rsidR="00AA7598" w:rsidRDefault="00AA7598" w:rsidP="00282D7C">
      <w:pPr>
        <w:jc w:val="center"/>
        <w:outlineLvl w:val="0"/>
        <w:rPr>
          <w:b/>
        </w:rPr>
      </w:pPr>
    </w:p>
    <w:p w:rsidR="00AA7598" w:rsidRDefault="00AA7598" w:rsidP="00282D7C">
      <w:pPr>
        <w:jc w:val="center"/>
        <w:outlineLvl w:val="0"/>
        <w:rPr>
          <w:b/>
        </w:rPr>
      </w:pPr>
    </w:p>
    <w:p w:rsidR="00AA7598" w:rsidRDefault="00AA7598" w:rsidP="00282D7C">
      <w:pPr>
        <w:jc w:val="center"/>
        <w:outlineLvl w:val="0"/>
        <w:rPr>
          <w:b/>
        </w:rPr>
      </w:pPr>
    </w:p>
    <w:p w:rsidR="00B110FA" w:rsidRDefault="00B110FA" w:rsidP="00282D7C">
      <w:pPr>
        <w:jc w:val="center"/>
        <w:outlineLvl w:val="0"/>
        <w:rPr>
          <w:b/>
        </w:rPr>
      </w:pPr>
    </w:p>
    <w:p w:rsidR="00B110FA" w:rsidRDefault="00B110FA" w:rsidP="00282D7C">
      <w:pPr>
        <w:jc w:val="center"/>
        <w:outlineLvl w:val="0"/>
        <w:rPr>
          <w:b/>
        </w:rPr>
      </w:pPr>
    </w:p>
    <w:p w:rsidR="00AA7598" w:rsidRDefault="00AA7598" w:rsidP="00282D7C">
      <w:pPr>
        <w:jc w:val="center"/>
        <w:outlineLvl w:val="0"/>
        <w:rPr>
          <w:b/>
        </w:rPr>
      </w:pPr>
    </w:p>
    <w:p w:rsidR="00AA7598" w:rsidRDefault="00AA7598" w:rsidP="00282D7C">
      <w:pPr>
        <w:jc w:val="center"/>
        <w:outlineLvl w:val="0"/>
        <w:rPr>
          <w:b/>
        </w:rPr>
      </w:pPr>
    </w:p>
    <w:p w:rsidR="00AA7598" w:rsidRDefault="00AA7598" w:rsidP="00282D7C">
      <w:pPr>
        <w:jc w:val="center"/>
        <w:outlineLvl w:val="0"/>
        <w:rPr>
          <w:b/>
        </w:rPr>
      </w:pPr>
    </w:p>
    <w:p w:rsidR="00AA7598" w:rsidRDefault="00AA7598" w:rsidP="00282D7C">
      <w:pPr>
        <w:jc w:val="center"/>
        <w:outlineLvl w:val="0"/>
        <w:rPr>
          <w:b/>
        </w:rPr>
      </w:pPr>
    </w:p>
    <w:p w:rsidR="00AA7598" w:rsidRDefault="00AA7598" w:rsidP="00282D7C">
      <w:pPr>
        <w:jc w:val="center"/>
        <w:outlineLvl w:val="0"/>
        <w:rPr>
          <w:b/>
        </w:rPr>
      </w:pPr>
    </w:p>
    <w:p w:rsidR="00286CD1" w:rsidRDefault="00286CD1" w:rsidP="00286CD1">
      <w:pPr>
        <w:ind w:left="2160" w:firstLine="720"/>
        <w:outlineLvl w:val="0"/>
        <w:rPr>
          <w:rFonts w:ascii="Arial" w:hAnsi="Arial" w:cs="Arial"/>
          <w:sz w:val="20"/>
          <w:szCs w:val="20"/>
        </w:rPr>
      </w:pPr>
    </w:p>
    <w:p w:rsidR="00286CD1" w:rsidRDefault="009335C7" w:rsidP="00286CD1">
      <w:pPr>
        <w:ind w:left="2160" w:firstLine="720"/>
        <w:outlineLvl w:val="0"/>
        <w:rPr>
          <w:rFonts w:ascii="Arial" w:hAnsi="Arial" w:cs="Arial"/>
          <w:sz w:val="20"/>
          <w:szCs w:val="20"/>
        </w:rPr>
      </w:pPr>
      <w:r>
        <w:rPr>
          <w:b/>
          <w:noProof/>
        </w:rPr>
        <w:drawing>
          <wp:anchor distT="36576" distB="36576" distL="36576" distR="36576" simplePos="0" relativeHeight="251659264" behindDoc="0" locked="0" layoutInCell="1" allowOverlap="1">
            <wp:simplePos x="0" y="0"/>
            <wp:positionH relativeFrom="column">
              <wp:posOffset>4753610</wp:posOffset>
            </wp:positionH>
            <wp:positionV relativeFrom="paragraph">
              <wp:posOffset>-635</wp:posOffset>
            </wp:positionV>
            <wp:extent cx="768350" cy="965200"/>
            <wp:effectExtent l="19050" t="0" r="0" b="0"/>
            <wp:wrapNone/>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768350" cy="965200"/>
                    </a:xfrm>
                    <a:prstGeom prst="rect">
                      <a:avLst/>
                    </a:prstGeom>
                    <a:noFill/>
                    <a:ln w="9525" algn="in">
                      <a:noFill/>
                      <a:miter lim="800000"/>
                      <a:headEnd/>
                      <a:tailEnd/>
                    </a:ln>
                    <a:effectLst/>
                  </pic:spPr>
                </pic:pic>
              </a:graphicData>
            </a:graphic>
          </wp:anchor>
        </w:drawing>
      </w:r>
      <w:r>
        <w:rPr>
          <w:b/>
          <w:noProof/>
        </w:rPr>
        <w:drawing>
          <wp:anchor distT="0" distB="0" distL="114300" distR="114300" simplePos="0" relativeHeight="251663360" behindDoc="0" locked="0" layoutInCell="1" allowOverlap="1">
            <wp:simplePos x="0" y="0"/>
            <wp:positionH relativeFrom="margin">
              <wp:posOffset>130810</wp:posOffset>
            </wp:positionH>
            <wp:positionV relativeFrom="margin">
              <wp:posOffset>7924800</wp:posOffset>
            </wp:positionV>
            <wp:extent cx="882650" cy="914400"/>
            <wp:effectExtent l="19050" t="0" r="0" b="0"/>
            <wp:wrapNone/>
            <wp:docPr id="40" name="Picture 2" descr="FIRST 5_Logo_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 5_Logo_Yellow.jpg"/>
                    <pic:cNvPicPr/>
                  </pic:nvPicPr>
                  <pic:blipFill>
                    <a:blip r:embed="rId10" cstate="print"/>
                    <a:stretch>
                      <a:fillRect/>
                    </a:stretch>
                  </pic:blipFill>
                  <pic:spPr>
                    <a:xfrm>
                      <a:off x="0" y="0"/>
                      <a:ext cx="882650" cy="914400"/>
                    </a:xfrm>
                    <a:prstGeom prst="rect">
                      <a:avLst/>
                    </a:prstGeom>
                  </pic:spPr>
                </pic:pic>
              </a:graphicData>
            </a:graphic>
          </wp:anchor>
        </w:drawing>
      </w:r>
      <w:r>
        <w:rPr>
          <w:rFonts w:ascii="Arial" w:hAnsi="Arial" w:cs="Arial"/>
          <w:noProof/>
          <w:sz w:val="20"/>
          <w:szCs w:val="20"/>
        </w:rPr>
        <w:drawing>
          <wp:anchor distT="0" distB="0" distL="114300" distR="114300" simplePos="0" relativeHeight="251661312" behindDoc="0" locked="0" layoutInCell="1" allowOverlap="1">
            <wp:simplePos x="0" y="0"/>
            <wp:positionH relativeFrom="margin">
              <wp:posOffset>2302510</wp:posOffset>
            </wp:positionH>
            <wp:positionV relativeFrom="margin">
              <wp:posOffset>8305800</wp:posOffset>
            </wp:positionV>
            <wp:extent cx="1047750" cy="533400"/>
            <wp:effectExtent l="19050" t="0" r="0" b="0"/>
            <wp:wrapNone/>
            <wp:docPr id="39" name="Picture 1" descr="\\ADUSER\USER_GL$\Jessica.Soldavini\My Documents\SCCPHD Logo - Final -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USER\USER_GL$\Jessica.Soldavini\My Documents\SCCPHD Logo - Final - Jpg.jpg"/>
                    <pic:cNvPicPr>
                      <a:picLocks noChangeAspect="1" noChangeArrowheads="1"/>
                    </pic:cNvPicPr>
                  </pic:nvPicPr>
                  <pic:blipFill>
                    <a:blip r:embed="rId11" cstate="print"/>
                    <a:srcRect/>
                    <a:stretch>
                      <a:fillRect/>
                    </a:stretch>
                  </pic:blipFill>
                  <pic:spPr bwMode="auto">
                    <a:xfrm>
                      <a:off x="0" y="0"/>
                      <a:ext cx="1047750" cy="533400"/>
                    </a:xfrm>
                    <a:prstGeom prst="rect">
                      <a:avLst/>
                    </a:prstGeom>
                    <a:noFill/>
                    <a:ln w="9525">
                      <a:noFill/>
                      <a:miter lim="800000"/>
                      <a:headEnd/>
                      <a:tailEnd/>
                    </a:ln>
                  </pic:spPr>
                </pic:pic>
              </a:graphicData>
            </a:graphic>
          </wp:anchor>
        </w:drawing>
      </w:r>
      <w:r w:rsidR="00B110FA" w:rsidRPr="00277B07">
        <w:rPr>
          <w:rFonts w:ascii="Arial" w:hAnsi="Arial" w:cs="Arial"/>
          <w:sz w:val="20"/>
          <w:szCs w:val="20"/>
        </w:rPr>
        <w:t>Funded by FIRST 5 of Santa Clara County</w:t>
      </w:r>
    </w:p>
    <w:p w:rsidR="00286CD1" w:rsidRDefault="00286CD1" w:rsidP="00286CD1">
      <w:pPr>
        <w:outlineLvl w:val="0"/>
        <w:rPr>
          <w:rFonts w:ascii="Arial" w:hAnsi="Arial" w:cs="Arial"/>
          <w:sz w:val="20"/>
          <w:szCs w:val="20"/>
        </w:rPr>
      </w:pPr>
    </w:p>
    <w:p w:rsidR="00286CD1" w:rsidRPr="00286CD1" w:rsidRDefault="00286CD1" w:rsidP="00286CD1">
      <w:pPr>
        <w:jc w:val="center"/>
        <w:outlineLvl w:val="0"/>
        <w:rPr>
          <w:rFonts w:ascii="Arial" w:hAnsi="Arial" w:cs="Arial"/>
          <w:sz w:val="20"/>
          <w:szCs w:val="20"/>
        </w:rPr>
      </w:pPr>
      <w:r>
        <w:rPr>
          <w:rFonts w:ascii="Arial" w:hAnsi="Arial" w:cs="Arial"/>
          <w:sz w:val="20"/>
          <w:szCs w:val="20"/>
        </w:rPr>
        <w:t>Updated 9.24.14</w:t>
      </w:r>
    </w:p>
    <w:p w:rsidR="00282D7C" w:rsidRDefault="00282D7C" w:rsidP="00282D7C">
      <w:pPr>
        <w:jc w:val="center"/>
        <w:outlineLvl w:val="0"/>
        <w:rPr>
          <w:b/>
        </w:rPr>
      </w:pPr>
      <w:r>
        <w:rPr>
          <w:b/>
        </w:rPr>
        <w:lastRenderedPageBreak/>
        <w:t>[Organization] Lactation Accommodation Policy</w:t>
      </w:r>
    </w:p>
    <w:p w:rsidR="00D9300A" w:rsidRDefault="00D9300A"/>
    <w:p w:rsidR="003E58E8" w:rsidRDefault="003E58E8" w:rsidP="00CE161A">
      <w:pPr>
        <w:outlineLvl w:val="0"/>
        <w:rPr>
          <w:b/>
        </w:rPr>
      </w:pPr>
      <w:r>
        <w:rPr>
          <w:b/>
        </w:rPr>
        <w:t>POLICY</w:t>
      </w:r>
      <w:r w:rsidRPr="00B16678">
        <w:rPr>
          <w:b/>
        </w:rPr>
        <w:t>:</w:t>
      </w:r>
    </w:p>
    <w:p w:rsidR="003E58E8" w:rsidRPr="00B92DA3" w:rsidRDefault="00282D7C">
      <w:r>
        <w:t>[Organization]</w:t>
      </w:r>
      <w:r w:rsidRPr="00B92DA3">
        <w:t xml:space="preserve"> recognizes that breast milk is the optimal food for growth and development of infants.</w:t>
      </w:r>
      <w:r>
        <w:t xml:space="preserve"> </w:t>
      </w:r>
      <w:r w:rsidR="003E58E8" w:rsidRPr="00B92DA3">
        <w:t xml:space="preserve">It is the policy of </w:t>
      </w:r>
      <w:r>
        <w:t>[Organization]</w:t>
      </w:r>
      <w:r w:rsidR="003E58E8" w:rsidRPr="00B92DA3">
        <w:t xml:space="preserve"> to provide a room or other private location for employees who wish to express breast milk</w:t>
      </w:r>
      <w:r w:rsidR="006225C0" w:rsidRPr="00B92DA3">
        <w:t xml:space="preserve"> or breastfeed at work</w:t>
      </w:r>
      <w:r w:rsidR="003E58E8" w:rsidRPr="00B92DA3">
        <w:t>. Lactation accommodations will be provided to employees for as long as they desire to express breast milk</w:t>
      </w:r>
      <w:r w:rsidR="006225C0" w:rsidRPr="00B92DA3">
        <w:t xml:space="preserve"> or nurse their infant</w:t>
      </w:r>
      <w:r w:rsidR="003E58E8" w:rsidRPr="00B92DA3">
        <w:t xml:space="preserve">. In addition, </w:t>
      </w:r>
      <w:r w:rsidR="00382D3C">
        <w:t>[Organization]</w:t>
      </w:r>
      <w:r w:rsidR="003E58E8" w:rsidRPr="00B92DA3">
        <w:t xml:space="preserve"> will provide a reasonable amount of break time to accommodate employees </w:t>
      </w:r>
      <w:r w:rsidR="006225C0" w:rsidRPr="00B92DA3">
        <w:t>desiring to express breast milk or nurse their infant</w:t>
      </w:r>
      <w:r w:rsidR="00D02781" w:rsidRPr="00B92DA3">
        <w:t>.</w:t>
      </w:r>
    </w:p>
    <w:p w:rsidR="003E58E8" w:rsidRDefault="003E58E8"/>
    <w:p w:rsidR="003E58E8" w:rsidRDefault="003E58E8" w:rsidP="00CE161A">
      <w:pPr>
        <w:outlineLvl w:val="0"/>
        <w:rPr>
          <w:b/>
        </w:rPr>
      </w:pPr>
      <w:r w:rsidRPr="00C762F5">
        <w:rPr>
          <w:b/>
        </w:rPr>
        <w:t>Policy Goals:</w:t>
      </w:r>
    </w:p>
    <w:p w:rsidR="003E58E8" w:rsidRPr="00B92DA3" w:rsidRDefault="00382D3C" w:rsidP="00382D3C">
      <w:pPr>
        <w:pStyle w:val="ListParagraph"/>
        <w:numPr>
          <w:ilvl w:val="0"/>
          <w:numId w:val="6"/>
        </w:numPr>
      </w:pPr>
      <w:r>
        <w:t>To establish guidelines to promote a work environment that supports breastfeeding at [Organization].</w:t>
      </w:r>
    </w:p>
    <w:p w:rsidR="003E58E8" w:rsidRPr="00855D4E" w:rsidRDefault="003E58E8" w:rsidP="00A002BA">
      <w:pPr>
        <w:rPr>
          <w:u w:val="single"/>
        </w:rPr>
      </w:pPr>
    </w:p>
    <w:p w:rsidR="003E58E8" w:rsidRPr="00282D7C" w:rsidRDefault="003E58E8" w:rsidP="00A002BA">
      <w:pPr>
        <w:pStyle w:val="ListParagraph"/>
        <w:numPr>
          <w:ilvl w:val="0"/>
          <w:numId w:val="5"/>
        </w:numPr>
        <w:rPr>
          <w:u w:val="single"/>
        </w:rPr>
      </w:pPr>
      <w:r w:rsidRPr="00282D7C">
        <w:rPr>
          <w:u w:val="single"/>
        </w:rPr>
        <w:t>Breaks</w:t>
      </w:r>
    </w:p>
    <w:p w:rsidR="003E58E8" w:rsidRPr="00282D7C" w:rsidRDefault="003E58E8" w:rsidP="00A002BA">
      <w:pPr>
        <w:pStyle w:val="ListParagraph"/>
        <w:numPr>
          <w:ilvl w:val="1"/>
          <w:numId w:val="5"/>
        </w:numPr>
      </w:pPr>
      <w:r w:rsidRPr="00282D7C">
        <w:t>A reasonable amount of break time must be provided to employees who want to express breast milk</w:t>
      </w:r>
      <w:r w:rsidR="00BF12BD" w:rsidRPr="00282D7C">
        <w:t xml:space="preserve"> or nurse their infant</w:t>
      </w:r>
      <w:r w:rsidRPr="00282D7C">
        <w:t xml:space="preserve">. </w:t>
      </w:r>
    </w:p>
    <w:p w:rsidR="003E58E8" w:rsidRPr="00282D7C" w:rsidRDefault="003E58E8" w:rsidP="00A002BA">
      <w:pPr>
        <w:pStyle w:val="ListParagraph"/>
        <w:numPr>
          <w:ilvl w:val="1"/>
          <w:numId w:val="5"/>
        </w:numPr>
      </w:pPr>
      <w:r w:rsidRPr="00282D7C">
        <w:t xml:space="preserve">If possible, the break time should coincide with the employee’s paid break time. If not, the break time </w:t>
      </w:r>
      <w:r w:rsidR="006B48FB" w:rsidRPr="00282D7C">
        <w:t xml:space="preserve">will </w:t>
      </w:r>
      <w:r w:rsidRPr="00282D7C">
        <w:t xml:space="preserve">not be paid. </w:t>
      </w:r>
    </w:p>
    <w:p w:rsidR="00D10CC1" w:rsidRPr="00282D7C" w:rsidRDefault="00D10CC1" w:rsidP="00D10CC1">
      <w:pPr>
        <w:pStyle w:val="ListParagraph"/>
        <w:ind w:left="1440"/>
      </w:pPr>
    </w:p>
    <w:p w:rsidR="00D10CC1" w:rsidRPr="00282D7C" w:rsidRDefault="00BF2723" w:rsidP="00BF2723">
      <w:r>
        <w:t xml:space="preserve">                  </w:t>
      </w:r>
      <w:r w:rsidR="00D10CC1" w:rsidRPr="00282D7C">
        <w:t>Additional Suggestion:</w:t>
      </w:r>
    </w:p>
    <w:p w:rsidR="003E58E8" w:rsidRDefault="003E58E8" w:rsidP="00A002BA">
      <w:pPr>
        <w:pStyle w:val="ListParagraph"/>
        <w:numPr>
          <w:ilvl w:val="1"/>
          <w:numId w:val="5"/>
        </w:numPr>
        <w:rPr>
          <w:i/>
        </w:rPr>
      </w:pPr>
      <w:r w:rsidRPr="00282D7C">
        <w:rPr>
          <w:i/>
        </w:rPr>
        <w:t xml:space="preserve">With supervisory approval, the employee may use personal leave, vacation time, sick leave, comp time, or a flexed work schedule to cover </w:t>
      </w:r>
      <w:r w:rsidR="00035581" w:rsidRPr="00282D7C">
        <w:rPr>
          <w:i/>
        </w:rPr>
        <w:t xml:space="preserve">any </w:t>
      </w:r>
      <w:r w:rsidRPr="00282D7C">
        <w:rPr>
          <w:i/>
        </w:rPr>
        <w:t xml:space="preserve">unpaid break time. </w:t>
      </w:r>
    </w:p>
    <w:p w:rsidR="00282D7C" w:rsidRPr="00282D7C" w:rsidRDefault="00282D7C" w:rsidP="00282D7C">
      <w:pPr>
        <w:pStyle w:val="ListParagraph"/>
        <w:ind w:left="1440"/>
        <w:rPr>
          <w:i/>
        </w:rPr>
      </w:pPr>
    </w:p>
    <w:p w:rsidR="003E58E8" w:rsidRPr="00282D7C" w:rsidRDefault="003E58E8" w:rsidP="00A002BA">
      <w:pPr>
        <w:pStyle w:val="ListParagraph"/>
        <w:numPr>
          <w:ilvl w:val="0"/>
          <w:numId w:val="5"/>
        </w:numPr>
        <w:rPr>
          <w:u w:val="single"/>
        </w:rPr>
      </w:pPr>
      <w:r w:rsidRPr="00282D7C">
        <w:rPr>
          <w:u w:val="single"/>
        </w:rPr>
        <w:t>Space</w:t>
      </w:r>
    </w:p>
    <w:p w:rsidR="003E58E8" w:rsidRPr="00282D7C" w:rsidRDefault="00282D7C" w:rsidP="00A002BA">
      <w:pPr>
        <w:pStyle w:val="ListParagraph"/>
        <w:numPr>
          <w:ilvl w:val="1"/>
          <w:numId w:val="5"/>
        </w:numPr>
      </w:pPr>
      <w:r>
        <w:t>[Organization]</w:t>
      </w:r>
      <w:r w:rsidR="003E58E8" w:rsidRPr="00282D7C">
        <w:t xml:space="preserve"> will make a reasonable effort to provide employees with a room or other locations in which to express milk</w:t>
      </w:r>
      <w:r w:rsidR="00490D6A" w:rsidRPr="00282D7C">
        <w:t xml:space="preserve"> or nurse </w:t>
      </w:r>
      <w:r w:rsidR="005E2852" w:rsidRPr="00282D7C">
        <w:t>their</w:t>
      </w:r>
      <w:r w:rsidR="00490D6A" w:rsidRPr="00282D7C">
        <w:t xml:space="preserve"> infant</w:t>
      </w:r>
      <w:r w:rsidR="003E58E8" w:rsidRPr="00282D7C">
        <w:t>. This space must not be a bathroom and should be private and in close proximity to the employee’s work area.</w:t>
      </w:r>
    </w:p>
    <w:p w:rsidR="003E58E8" w:rsidRPr="00282D7C" w:rsidRDefault="003E58E8" w:rsidP="00CC3C7A">
      <w:pPr>
        <w:pStyle w:val="ListParagraph"/>
        <w:numPr>
          <w:ilvl w:val="1"/>
          <w:numId w:val="5"/>
        </w:numPr>
      </w:pPr>
      <w:r w:rsidRPr="00282D7C">
        <w:t>Ideally, the space will have a door that locks</w:t>
      </w:r>
      <w:r w:rsidR="00035581" w:rsidRPr="00282D7C">
        <w:t>. I</w:t>
      </w:r>
      <w:r w:rsidRPr="00282D7C">
        <w:t xml:space="preserve">f </w:t>
      </w:r>
      <w:r w:rsidR="00035581" w:rsidRPr="00282D7C">
        <w:t xml:space="preserve">this is </w:t>
      </w:r>
      <w:r w:rsidRPr="00282D7C">
        <w:t>not possible, a room can be made private by placing a message on the door that the room is in use, drawing blinds or curtains, covering windows without curtains, or setting up a portable partition. The space should be clean and comfortable, equipped with an electrical outlet, and contain comfortable seating and a table or other flat surface to hold a breast pump. It should also be located near a sink with running water for hand was</w:t>
      </w:r>
      <w:r w:rsidR="00BF12BD" w:rsidRPr="00282D7C">
        <w:t xml:space="preserve">hing and cleaning of equipment. </w:t>
      </w:r>
    </w:p>
    <w:p w:rsidR="003E58E8" w:rsidRPr="00282D7C" w:rsidRDefault="003E58E8" w:rsidP="00A002BA">
      <w:pPr>
        <w:pStyle w:val="ListParagraph"/>
        <w:numPr>
          <w:ilvl w:val="1"/>
          <w:numId w:val="5"/>
        </w:numPr>
      </w:pPr>
      <w:r w:rsidRPr="00282D7C">
        <w:t xml:space="preserve">For non-traditional worksites, the department and supervisor will work with the employee to create a mutually acceptable solution. This may include a flexible schedule to allow the employee to return home for such activity, a temporary transfer to another facility, or other resolution. </w:t>
      </w:r>
    </w:p>
    <w:p w:rsidR="003E58E8" w:rsidRPr="00282D7C" w:rsidRDefault="003E58E8" w:rsidP="00855D4E">
      <w:pPr>
        <w:pStyle w:val="ListParagraph"/>
        <w:numPr>
          <w:ilvl w:val="0"/>
          <w:numId w:val="5"/>
        </w:numPr>
        <w:rPr>
          <w:u w:val="single"/>
        </w:rPr>
      </w:pPr>
      <w:r w:rsidRPr="00282D7C">
        <w:rPr>
          <w:u w:val="single"/>
        </w:rPr>
        <w:t>Storage</w:t>
      </w:r>
    </w:p>
    <w:p w:rsidR="003E58E8" w:rsidRPr="00282D7C" w:rsidRDefault="003E58E8" w:rsidP="008645E1">
      <w:pPr>
        <w:pStyle w:val="ListParagraph"/>
        <w:numPr>
          <w:ilvl w:val="1"/>
          <w:numId w:val="5"/>
        </w:numPr>
        <w:rPr>
          <w:u w:val="single"/>
        </w:rPr>
      </w:pPr>
      <w:r w:rsidRPr="00282D7C">
        <w:t>A hygienic and secure location will be available for employees to store expressed milk.</w:t>
      </w:r>
    </w:p>
    <w:p w:rsidR="00282D7C" w:rsidRPr="00282D7C" w:rsidRDefault="00282D7C" w:rsidP="00282D7C">
      <w:pPr>
        <w:pStyle w:val="ListParagraph"/>
        <w:ind w:left="1440"/>
        <w:rPr>
          <w:u w:val="single"/>
        </w:rPr>
      </w:pPr>
    </w:p>
    <w:p w:rsidR="003E58E8" w:rsidRPr="00282D7C" w:rsidRDefault="003E58E8" w:rsidP="00855D4E">
      <w:pPr>
        <w:pStyle w:val="ListParagraph"/>
        <w:numPr>
          <w:ilvl w:val="0"/>
          <w:numId w:val="5"/>
        </w:numPr>
        <w:rPr>
          <w:u w:val="single"/>
        </w:rPr>
      </w:pPr>
      <w:r w:rsidRPr="00282D7C">
        <w:rPr>
          <w:u w:val="single"/>
        </w:rPr>
        <w:t>Notification/Education</w:t>
      </w:r>
    </w:p>
    <w:p w:rsidR="003E58E8" w:rsidRDefault="003E58E8" w:rsidP="00855D4E">
      <w:pPr>
        <w:pStyle w:val="ListParagraph"/>
        <w:numPr>
          <w:ilvl w:val="1"/>
          <w:numId w:val="5"/>
        </w:numPr>
      </w:pPr>
      <w:r w:rsidRPr="00282D7C">
        <w:lastRenderedPageBreak/>
        <w:t xml:space="preserve">A copy of this policy will be disseminated to every incoming and current employee. </w:t>
      </w:r>
    </w:p>
    <w:p w:rsidR="00282D7C" w:rsidRDefault="00282D7C" w:rsidP="00282D7C">
      <w:pPr>
        <w:pStyle w:val="ListParagraph"/>
        <w:numPr>
          <w:ilvl w:val="1"/>
          <w:numId w:val="5"/>
        </w:numPr>
      </w:pPr>
      <w:r w:rsidRPr="00282D7C">
        <w:t xml:space="preserve">A breastfeeding education packet, including a copy of this policy and breastfeeding support after returning to work, will be provided to employees prior to their maternity leave. </w:t>
      </w:r>
    </w:p>
    <w:p w:rsidR="00282D7C" w:rsidRDefault="00282D7C" w:rsidP="00282D7C"/>
    <w:p w:rsidR="00282D7C" w:rsidRPr="00BF2723" w:rsidRDefault="00BF2723" w:rsidP="00282D7C">
      <w:r>
        <w:rPr>
          <w:i/>
        </w:rPr>
        <w:t xml:space="preserve">                </w:t>
      </w:r>
      <w:r>
        <w:t xml:space="preserve">  Additional Suggestions: </w:t>
      </w:r>
    </w:p>
    <w:p w:rsidR="003E58E8" w:rsidRPr="00282D7C" w:rsidRDefault="003E58E8" w:rsidP="00855D4E">
      <w:pPr>
        <w:pStyle w:val="ListParagraph"/>
        <w:numPr>
          <w:ilvl w:val="1"/>
          <w:numId w:val="5"/>
        </w:numPr>
        <w:rPr>
          <w:i/>
        </w:rPr>
      </w:pPr>
      <w:r w:rsidRPr="00282D7C">
        <w:rPr>
          <w:i/>
        </w:rPr>
        <w:t xml:space="preserve">Breastfeeding accommodation information will be included in employee orientation materials. </w:t>
      </w:r>
    </w:p>
    <w:p w:rsidR="003E58E8" w:rsidRPr="00282D7C" w:rsidRDefault="003E58E8" w:rsidP="00855D4E">
      <w:pPr>
        <w:pStyle w:val="ListParagraph"/>
        <w:numPr>
          <w:ilvl w:val="1"/>
          <w:numId w:val="5"/>
        </w:numPr>
        <w:rPr>
          <w:i/>
        </w:rPr>
      </w:pPr>
      <w:r w:rsidRPr="00282D7C">
        <w:rPr>
          <w:i/>
        </w:rPr>
        <w:t xml:space="preserve">Supervisors will be trained on breastfeeding benefits, laws, guidelines, and policies. </w:t>
      </w:r>
    </w:p>
    <w:p w:rsidR="003E58E8" w:rsidRPr="00282D7C" w:rsidRDefault="003E58E8" w:rsidP="00855D4E">
      <w:pPr>
        <w:pStyle w:val="ListParagraph"/>
        <w:numPr>
          <w:ilvl w:val="1"/>
          <w:numId w:val="5"/>
        </w:numPr>
        <w:rPr>
          <w:i/>
        </w:rPr>
      </w:pPr>
      <w:r w:rsidRPr="00282D7C">
        <w:rPr>
          <w:i/>
        </w:rPr>
        <w:t xml:space="preserve">Materials related to breastfeeding and lactation accommodation will be posted on the </w:t>
      </w:r>
      <w:r w:rsidR="00282D7C" w:rsidRPr="00282D7C">
        <w:rPr>
          <w:i/>
        </w:rPr>
        <w:t>[Organization]</w:t>
      </w:r>
      <w:r w:rsidRPr="00282D7C">
        <w:rPr>
          <w:i/>
        </w:rPr>
        <w:t xml:space="preserve"> website. </w:t>
      </w:r>
      <w:bookmarkStart w:id="0" w:name="_GoBack"/>
      <w:bookmarkEnd w:id="0"/>
    </w:p>
    <w:p w:rsidR="003E58E8" w:rsidRDefault="003E58E8" w:rsidP="00855D4E">
      <w:pPr>
        <w:pStyle w:val="ListParagraph"/>
        <w:numPr>
          <w:ilvl w:val="1"/>
          <w:numId w:val="5"/>
        </w:numPr>
        <w:rPr>
          <w:i/>
        </w:rPr>
      </w:pPr>
      <w:r w:rsidRPr="00282D7C">
        <w:rPr>
          <w:i/>
        </w:rPr>
        <w:t xml:space="preserve">Information promoting the benefits of breastfeeding and lactation accommodation shall be displayed in break areas and be featured in </w:t>
      </w:r>
      <w:r w:rsidR="00282D7C" w:rsidRPr="00282D7C">
        <w:rPr>
          <w:i/>
        </w:rPr>
        <w:t xml:space="preserve">[Organization] </w:t>
      </w:r>
      <w:r w:rsidR="006B48FB" w:rsidRPr="00282D7C">
        <w:rPr>
          <w:i/>
        </w:rPr>
        <w:t>email communications</w:t>
      </w:r>
      <w:r w:rsidRPr="00282D7C">
        <w:rPr>
          <w:i/>
        </w:rPr>
        <w:t xml:space="preserve"> at least once per year.</w:t>
      </w:r>
    </w:p>
    <w:p w:rsidR="00282D7C" w:rsidRPr="00282D7C" w:rsidRDefault="00282D7C" w:rsidP="00282D7C">
      <w:pPr>
        <w:pStyle w:val="ListParagraph"/>
        <w:ind w:left="1440"/>
        <w:rPr>
          <w:i/>
        </w:rPr>
      </w:pPr>
    </w:p>
    <w:p w:rsidR="003E58E8" w:rsidRPr="00282D7C" w:rsidRDefault="003E58E8" w:rsidP="00855D4E">
      <w:pPr>
        <w:pStyle w:val="ListParagraph"/>
        <w:numPr>
          <w:ilvl w:val="0"/>
          <w:numId w:val="5"/>
        </w:numPr>
        <w:rPr>
          <w:u w:val="single"/>
        </w:rPr>
      </w:pPr>
      <w:r w:rsidRPr="00282D7C">
        <w:rPr>
          <w:u w:val="single"/>
        </w:rPr>
        <w:t xml:space="preserve">Atmosphere of </w:t>
      </w:r>
      <w:r w:rsidR="00B82519">
        <w:rPr>
          <w:u w:val="single"/>
        </w:rPr>
        <w:t>Acceptance</w:t>
      </w:r>
    </w:p>
    <w:p w:rsidR="003E58E8" w:rsidRPr="00282D7C" w:rsidRDefault="003E58E8" w:rsidP="00855D4E">
      <w:pPr>
        <w:pStyle w:val="ListParagraph"/>
        <w:numPr>
          <w:ilvl w:val="1"/>
          <w:numId w:val="5"/>
        </w:numPr>
      </w:pPr>
      <w:r w:rsidRPr="00282D7C">
        <w:t xml:space="preserve">Breastfeeding should not constitute a source of discrimination in employment or in access to employment. It is prohibited under this policy to harass a breastfeeding employee or exercise any conduct that creates an intimidating, hostile or offensive working environment. Any incident of harassment of a breastfeeding employee will be addressed in accordance with </w:t>
      </w:r>
      <w:r w:rsidR="00D10CC1" w:rsidRPr="00282D7C">
        <w:t>[Organization’s]</w:t>
      </w:r>
      <w:r w:rsidRPr="00282D7C">
        <w:t xml:space="preserve"> policies and procedures for discrimination and harassment. </w:t>
      </w:r>
    </w:p>
    <w:p w:rsidR="003E58E8" w:rsidRPr="00D9300A" w:rsidRDefault="003E58E8">
      <w:pPr>
        <w:rPr>
          <w:sz w:val="4"/>
          <w:szCs w:val="4"/>
        </w:rPr>
      </w:pPr>
    </w:p>
    <w:sectPr w:rsidR="003E58E8" w:rsidRPr="00D9300A" w:rsidSect="00700249">
      <w:pgSz w:w="12240" w:h="15840"/>
      <w:pgMar w:top="1440" w:right="1584" w:bottom="1440" w:left="158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14EA" w:rsidRDefault="00D414EA">
      <w:r>
        <w:separator/>
      </w:r>
    </w:p>
  </w:endnote>
  <w:endnote w:type="continuationSeparator" w:id="0">
    <w:p w:rsidR="00D414EA" w:rsidRDefault="00D414E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14EA" w:rsidRDefault="00D414EA">
      <w:r>
        <w:separator/>
      </w:r>
    </w:p>
  </w:footnote>
  <w:footnote w:type="continuationSeparator" w:id="0">
    <w:p w:rsidR="00D414EA" w:rsidRDefault="00D414E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E1084"/>
    <w:multiLevelType w:val="hybridMultilevel"/>
    <w:tmpl w:val="AFA84B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92A2399"/>
    <w:multiLevelType w:val="hybridMultilevel"/>
    <w:tmpl w:val="C07620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3B0D1B15"/>
    <w:multiLevelType w:val="hybridMultilevel"/>
    <w:tmpl w:val="4E72DB84"/>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65C212E2"/>
    <w:multiLevelType w:val="hybridMultilevel"/>
    <w:tmpl w:val="3A4AAF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69443622"/>
    <w:multiLevelType w:val="hybridMultilevel"/>
    <w:tmpl w:val="CEE81936"/>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7EDD36BE"/>
    <w:multiLevelType w:val="hybridMultilevel"/>
    <w:tmpl w:val="A1BAD2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
  </w:num>
  <w:num w:numId="3">
    <w:abstractNumId w:val="4"/>
  </w:num>
  <w:num w:numId="4">
    <w:abstractNumId w:val="3"/>
  </w:num>
  <w:num w:numId="5">
    <w:abstractNumId w:val="2"/>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stylePaneFormatFilter w:val="3F01"/>
  <w:defaultTabStop w:val="720"/>
  <w:characterSpacingControl w:val="doNotCompress"/>
  <w:hdrShapeDefaults>
    <o:shapedefaults v:ext="edit" spidmax="16385"/>
  </w:hdrShapeDefaults>
  <w:footnotePr>
    <w:footnote w:id="-1"/>
    <w:footnote w:id="0"/>
  </w:footnotePr>
  <w:endnotePr>
    <w:endnote w:id="-1"/>
    <w:endnote w:id="0"/>
  </w:endnotePr>
  <w:compat/>
  <w:rsids>
    <w:rsidRoot w:val="00753890"/>
    <w:rsid w:val="00003B5B"/>
    <w:rsid w:val="00017C76"/>
    <w:rsid w:val="00035581"/>
    <w:rsid w:val="00087622"/>
    <w:rsid w:val="00091EFA"/>
    <w:rsid w:val="000A1A5B"/>
    <w:rsid w:val="000A2B7B"/>
    <w:rsid w:val="000D55BF"/>
    <w:rsid w:val="000D573B"/>
    <w:rsid w:val="000D7D24"/>
    <w:rsid w:val="000E1B4F"/>
    <w:rsid w:val="000E5425"/>
    <w:rsid w:val="000E7902"/>
    <w:rsid w:val="001132AB"/>
    <w:rsid w:val="0011494A"/>
    <w:rsid w:val="00121886"/>
    <w:rsid w:val="00127295"/>
    <w:rsid w:val="001429B7"/>
    <w:rsid w:val="00160B08"/>
    <w:rsid w:val="00160E5F"/>
    <w:rsid w:val="00161A51"/>
    <w:rsid w:val="001B6F02"/>
    <w:rsid w:val="001D4727"/>
    <w:rsid w:val="001E2E2C"/>
    <w:rsid w:val="001F2845"/>
    <w:rsid w:val="00200DAC"/>
    <w:rsid w:val="002019AD"/>
    <w:rsid w:val="00226709"/>
    <w:rsid w:val="00260E2C"/>
    <w:rsid w:val="00270189"/>
    <w:rsid w:val="0027383C"/>
    <w:rsid w:val="00282D7C"/>
    <w:rsid w:val="00286CD1"/>
    <w:rsid w:val="002926C2"/>
    <w:rsid w:val="002E287D"/>
    <w:rsid w:val="0031012E"/>
    <w:rsid w:val="00325391"/>
    <w:rsid w:val="003278CE"/>
    <w:rsid w:val="00340490"/>
    <w:rsid w:val="00352405"/>
    <w:rsid w:val="00357E58"/>
    <w:rsid w:val="0036549E"/>
    <w:rsid w:val="00365BAA"/>
    <w:rsid w:val="00382D3C"/>
    <w:rsid w:val="003C2F8F"/>
    <w:rsid w:val="003C7828"/>
    <w:rsid w:val="003E58E8"/>
    <w:rsid w:val="003F3A03"/>
    <w:rsid w:val="003F5AFD"/>
    <w:rsid w:val="00417EFB"/>
    <w:rsid w:val="00430B93"/>
    <w:rsid w:val="00430D33"/>
    <w:rsid w:val="00430FC0"/>
    <w:rsid w:val="0045709C"/>
    <w:rsid w:val="00484DBE"/>
    <w:rsid w:val="00490D6A"/>
    <w:rsid w:val="004C0B2D"/>
    <w:rsid w:val="004E6785"/>
    <w:rsid w:val="00527693"/>
    <w:rsid w:val="005408F9"/>
    <w:rsid w:val="00555A04"/>
    <w:rsid w:val="0055681F"/>
    <w:rsid w:val="00570E33"/>
    <w:rsid w:val="005B1101"/>
    <w:rsid w:val="005B1A71"/>
    <w:rsid w:val="005C5683"/>
    <w:rsid w:val="005E2852"/>
    <w:rsid w:val="00605277"/>
    <w:rsid w:val="00605734"/>
    <w:rsid w:val="006066AC"/>
    <w:rsid w:val="00610D1B"/>
    <w:rsid w:val="006225C0"/>
    <w:rsid w:val="00633F69"/>
    <w:rsid w:val="00670569"/>
    <w:rsid w:val="00687AB0"/>
    <w:rsid w:val="00687E4F"/>
    <w:rsid w:val="006952B9"/>
    <w:rsid w:val="00696AA8"/>
    <w:rsid w:val="006B48FB"/>
    <w:rsid w:val="006F2ADD"/>
    <w:rsid w:val="006F5A73"/>
    <w:rsid w:val="00700249"/>
    <w:rsid w:val="00721CE5"/>
    <w:rsid w:val="00730085"/>
    <w:rsid w:val="00753890"/>
    <w:rsid w:val="007750A9"/>
    <w:rsid w:val="007A24EF"/>
    <w:rsid w:val="007C6F80"/>
    <w:rsid w:val="007D3489"/>
    <w:rsid w:val="007F5C66"/>
    <w:rsid w:val="00812407"/>
    <w:rsid w:val="008272F7"/>
    <w:rsid w:val="0085480F"/>
    <w:rsid w:val="00855D4E"/>
    <w:rsid w:val="008645E1"/>
    <w:rsid w:val="00886118"/>
    <w:rsid w:val="0088698C"/>
    <w:rsid w:val="00892D1F"/>
    <w:rsid w:val="00896EEE"/>
    <w:rsid w:val="008A2FDA"/>
    <w:rsid w:val="008A539A"/>
    <w:rsid w:val="008C2DE9"/>
    <w:rsid w:val="008D1A54"/>
    <w:rsid w:val="008D38CD"/>
    <w:rsid w:val="008D78C3"/>
    <w:rsid w:val="008F1A81"/>
    <w:rsid w:val="009107FB"/>
    <w:rsid w:val="009217CF"/>
    <w:rsid w:val="0092409F"/>
    <w:rsid w:val="00926F1E"/>
    <w:rsid w:val="00932F55"/>
    <w:rsid w:val="009335C7"/>
    <w:rsid w:val="00945224"/>
    <w:rsid w:val="00970B3C"/>
    <w:rsid w:val="009A0BA3"/>
    <w:rsid w:val="009C2438"/>
    <w:rsid w:val="009C3ACA"/>
    <w:rsid w:val="009D1FDD"/>
    <w:rsid w:val="009F72E5"/>
    <w:rsid w:val="00A002BA"/>
    <w:rsid w:val="00A2793F"/>
    <w:rsid w:val="00A31856"/>
    <w:rsid w:val="00A43467"/>
    <w:rsid w:val="00A83961"/>
    <w:rsid w:val="00AA0682"/>
    <w:rsid w:val="00AA7598"/>
    <w:rsid w:val="00AC1C0C"/>
    <w:rsid w:val="00AD1DF4"/>
    <w:rsid w:val="00B03CCC"/>
    <w:rsid w:val="00B110FA"/>
    <w:rsid w:val="00B16678"/>
    <w:rsid w:val="00B304C5"/>
    <w:rsid w:val="00B45278"/>
    <w:rsid w:val="00B65271"/>
    <w:rsid w:val="00B80DDC"/>
    <w:rsid w:val="00B82519"/>
    <w:rsid w:val="00B84DA5"/>
    <w:rsid w:val="00B92DA3"/>
    <w:rsid w:val="00BC68B8"/>
    <w:rsid w:val="00BD58BD"/>
    <w:rsid w:val="00BF12BD"/>
    <w:rsid w:val="00BF2723"/>
    <w:rsid w:val="00C00F2D"/>
    <w:rsid w:val="00C02C89"/>
    <w:rsid w:val="00C044A0"/>
    <w:rsid w:val="00C14CAC"/>
    <w:rsid w:val="00C37A14"/>
    <w:rsid w:val="00C661F1"/>
    <w:rsid w:val="00C762F5"/>
    <w:rsid w:val="00C907B4"/>
    <w:rsid w:val="00C92D6C"/>
    <w:rsid w:val="00C966D3"/>
    <w:rsid w:val="00CC3C7A"/>
    <w:rsid w:val="00CE161A"/>
    <w:rsid w:val="00CE7D75"/>
    <w:rsid w:val="00D02781"/>
    <w:rsid w:val="00D033C7"/>
    <w:rsid w:val="00D077A8"/>
    <w:rsid w:val="00D10CC1"/>
    <w:rsid w:val="00D150CF"/>
    <w:rsid w:val="00D33F1B"/>
    <w:rsid w:val="00D414EA"/>
    <w:rsid w:val="00D45479"/>
    <w:rsid w:val="00D83309"/>
    <w:rsid w:val="00D87D60"/>
    <w:rsid w:val="00D9300A"/>
    <w:rsid w:val="00DB36F2"/>
    <w:rsid w:val="00DC7FE5"/>
    <w:rsid w:val="00DD2FE1"/>
    <w:rsid w:val="00DF0DB3"/>
    <w:rsid w:val="00DF223C"/>
    <w:rsid w:val="00E01081"/>
    <w:rsid w:val="00E12095"/>
    <w:rsid w:val="00E15A8C"/>
    <w:rsid w:val="00E55CFA"/>
    <w:rsid w:val="00E564F1"/>
    <w:rsid w:val="00E946B3"/>
    <w:rsid w:val="00EA530F"/>
    <w:rsid w:val="00EC579B"/>
    <w:rsid w:val="00EF6B55"/>
    <w:rsid w:val="00F06162"/>
    <w:rsid w:val="00F256D1"/>
    <w:rsid w:val="00F26423"/>
    <w:rsid w:val="00F563B0"/>
    <w:rsid w:val="00F85AD8"/>
    <w:rsid w:val="00FD7648"/>
    <w:rsid w:val="00FE350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32A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C14CAC"/>
    <w:rPr>
      <w:sz w:val="20"/>
      <w:szCs w:val="20"/>
    </w:rPr>
  </w:style>
  <w:style w:type="character" w:customStyle="1" w:styleId="FootnoteTextChar">
    <w:name w:val="Footnote Text Char"/>
    <w:basedOn w:val="DefaultParagraphFont"/>
    <w:link w:val="FootnoteText"/>
    <w:uiPriority w:val="99"/>
    <w:semiHidden/>
    <w:rsid w:val="00686A72"/>
    <w:rPr>
      <w:sz w:val="20"/>
      <w:szCs w:val="20"/>
    </w:rPr>
  </w:style>
  <w:style w:type="character" w:styleId="FootnoteReference">
    <w:name w:val="footnote reference"/>
    <w:basedOn w:val="DefaultParagraphFont"/>
    <w:uiPriority w:val="99"/>
    <w:semiHidden/>
    <w:rsid w:val="00C14CAC"/>
    <w:rPr>
      <w:rFonts w:cs="Times New Roman"/>
      <w:vertAlign w:val="superscript"/>
    </w:rPr>
  </w:style>
  <w:style w:type="character" w:styleId="Hyperlink">
    <w:name w:val="Hyperlink"/>
    <w:basedOn w:val="DefaultParagraphFont"/>
    <w:uiPriority w:val="99"/>
    <w:rsid w:val="000D55BF"/>
    <w:rPr>
      <w:rFonts w:cs="Times New Roman"/>
      <w:color w:val="0000FF"/>
      <w:u w:val="single"/>
    </w:rPr>
  </w:style>
  <w:style w:type="paragraph" w:styleId="Header">
    <w:name w:val="header"/>
    <w:basedOn w:val="Normal"/>
    <w:link w:val="HeaderChar"/>
    <w:uiPriority w:val="99"/>
    <w:rsid w:val="00700249"/>
    <w:pPr>
      <w:tabs>
        <w:tab w:val="center" w:pos="4320"/>
        <w:tab w:val="right" w:pos="8640"/>
      </w:tabs>
    </w:pPr>
  </w:style>
  <w:style w:type="character" w:customStyle="1" w:styleId="HeaderChar">
    <w:name w:val="Header Char"/>
    <w:basedOn w:val="DefaultParagraphFont"/>
    <w:link w:val="Header"/>
    <w:uiPriority w:val="99"/>
    <w:semiHidden/>
    <w:rsid w:val="00686A72"/>
    <w:rPr>
      <w:sz w:val="24"/>
      <w:szCs w:val="24"/>
    </w:rPr>
  </w:style>
  <w:style w:type="paragraph" w:styleId="Footer">
    <w:name w:val="footer"/>
    <w:basedOn w:val="Normal"/>
    <w:link w:val="FooterChar"/>
    <w:uiPriority w:val="99"/>
    <w:rsid w:val="00700249"/>
    <w:pPr>
      <w:tabs>
        <w:tab w:val="center" w:pos="4320"/>
        <w:tab w:val="right" w:pos="8640"/>
      </w:tabs>
    </w:pPr>
  </w:style>
  <w:style w:type="character" w:customStyle="1" w:styleId="FooterChar">
    <w:name w:val="Footer Char"/>
    <w:basedOn w:val="DefaultParagraphFont"/>
    <w:link w:val="Footer"/>
    <w:uiPriority w:val="99"/>
    <w:semiHidden/>
    <w:rsid w:val="00686A72"/>
    <w:rPr>
      <w:sz w:val="24"/>
      <w:szCs w:val="24"/>
    </w:rPr>
  </w:style>
  <w:style w:type="table" w:styleId="TableGrid">
    <w:name w:val="Table Grid"/>
    <w:basedOn w:val="TableNormal"/>
    <w:uiPriority w:val="99"/>
    <w:rsid w:val="006F2AD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CE161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686A72"/>
    <w:rPr>
      <w:sz w:val="0"/>
      <w:szCs w:val="0"/>
    </w:rPr>
  </w:style>
  <w:style w:type="paragraph" w:styleId="ListParagraph">
    <w:name w:val="List Paragraph"/>
    <w:basedOn w:val="Normal"/>
    <w:uiPriority w:val="99"/>
    <w:qFormat/>
    <w:rsid w:val="0036549E"/>
    <w:pPr>
      <w:ind w:left="720"/>
      <w:contextualSpacing/>
    </w:pPr>
  </w:style>
  <w:style w:type="character" w:styleId="CommentReference">
    <w:name w:val="annotation reference"/>
    <w:basedOn w:val="DefaultParagraphFont"/>
    <w:uiPriority w:val="99"/>
    <w:semiHidden/>
    <w:unhideWhenUsed/>
    <w:rsid w:val="00035581"/>
    <w:rPr>
      <w:sz w:val="16"/>
      <w:szCs w:val="16"/>
    </w:rPr>
  </w:style>
  <w:style w:type="paragraph" w:styleId="CommentText">
    <w:name w:val="annotation text"/>
    <w:basedOn w:val="Normal"/>
    <w:link w:val="CommentTextChar"/>
    <w:uiPriority w:val="99"/>
    <w:semiHidden/>
    <w:unhideWhenUsed/>
    <w:rsid w:val="00035581"/>
    <w:rPr>
      <w:sz w:val="20"/>
      <w:szCs w:val="20"/>
    </w:rPr>
  </w:style>
  <w:style w:type="character" w:customStyle="1" w:styleId="CommentTextChar">
    <w:name w:val="Comment Text Char"/>
    <w:basedOn w:val="DefaultParagraphFont"/>
    <w:link w:val="CommentText"/>
    <w:uiPriority w:val="99"/>
    <w:semiHidden/>
    <w:rsid w:val="00035581"/>
    <w:rPr>
      <w:sz w:val="20"/>
      <w:szCs w:val="20"/>
    </w:rPr>
  </w:style>
  <w:style w:type="paragraph" w:styleId="CommentSubject">
    <w:name w:val="annotation subject"/>
    <w:basedOn w:val="CommentText"/>
    <w:next w:val="CommentText"/>
    <w:link w:val="CommentSubjectChar"/>
    <w:uiPriority w:val="99"/>
    <w:semiHidden/>
    <w:unhideWhenUsed/>
    <w:rsid w:val="00035581"/>
    <w:rPr>
      <w:b/>
      <w:bCs/>
    </w:rPr>
  </w:style>
  <w:style w:type="character" w:customStyle="1" w:styleId="CommentSubjectChar">
    <w:name w:val="Comment Subject Char"/>
    <w:basedOn w:val="CommentTextChar"/>
    <w:link w:val="CommentSubject"/>
    <w:uiPriority w:val="99"/>
    <w:semiHidden/>
    <w:rsid w:val="00035581"/>
    <w:rPr>
      <w:b/>
      <w:bCs/>
      <w:sz w:val="20"/>
      <w:szCs w:val="20"/>
    </w:rPr>
  </w:style>
  <w:style w:type="paragraph" w:styleId="Revision">
    <w:name w:val="Revision"/>
    <w:hidden/>
    <w:uiPriority w:val="99"/>
    <w:semiHidden/>
    <w:rsid w:val="00035581"/>
    <w:rPr>
      <w:sz w:val="24"/>
      <w:szCs w:val="24"/>
    </w:rPr>
  </w:style>
  <w:style w:type="paragraph" w:styleId="BalloonText">
    <w:name w:val="Balloon Text"/>
    <w:basedOn w:val="Normal"/>
    <w:link w:val="BalloonTextChar"/>
    <w:uiPriority w:val="99"/>
    <w:semiHidden/>
    <w:unhideWhenUsed/>
    <w:rsid w:val="00035581"/>
    <w:rPr>
      <w:rFonts w:ascii="Tahoma" w:hAnsi="Tahoma" w:cs="Tahoma"/>
      <w:sz w:val="16"/>
      <w:szCs w:val="16"/>
    </w:rPr>
  </w:style>
  <w:style w:type="character" w:customStyle="1" w:styleId="BalloonTextChar">
    <w:name w:val="Balloon Text Char"/>
    <w:basedOn w:val="DefaultParagraphFont"/>
    <w:link w:val="BalloonText"/>
    <w:uiPriority w:val="99"/>
    <w:semiHidden/>
    <w:rsid w:val="0003558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32A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C14CAC"/>
    <w:rPr>
      <w:sz w:val="20"/>
      <w:szCs w:val="20"/>
    </w:rPr>
  </w:style>
  <w:style w:type="character" w:customStyle="1" w:styleId="FootnoteTextChar">
    <w:name w:val="Footnote Text Char"/>
    <w:basedOn w:val="DefaultParagraphFont"/>
    <w:link w:val="FootnoteText"/>
    <w:uiPriority w:val="99"/>
    <w:semiHidden/>
    <w:rsid w:val="00686A72"/>
    <w:rPr>
      <w:sz w:val="20"/>
      <w:szCs w:val="20"/>
    </w:rPr>
  </w:style>
  <w:style w:type="character" w:styleId="FootnoteReference">
    <w:name w:val="footnote reference"/>
    <w:basedOn w:val="DefaultParagraphFont"/>
    <w:uiPriority w:val="99"/>
    <w:semiHidden/>
    <w:rsid w:val="00C14CAC"/>
    <w:rPr>
      <w:rFonts w:cs="Times New Roman"/>
      <w:vertAlign w:val="superscript"/>
    </w:rPr>
  </w:style>
  <w:style w:type="character" w:styleId="Hyperlink">
    <w:name w:val="Hyperlink"/>
    <w:basedOn w:val="DefaultParagraphFont"/>
    <w:uiPriority w:val="99"/>
    <w:rsid w:val="000D55BF"/>
    <w:rPr>
      <w:rFonts w:cs="Times New Roman"/>
      <w:color w:val="0000FF"/>
      <w:u w:val="single"/>
    </w:rPr>
  </w:style>
  <w:style w:type="paragraph" w:styleId="Header">
    <w:name w:val="header"/>
    <w:basedOn w:val="Normal"/>
    <w:link w:val="HeaderChar"/>
    <w:uiPriority w:val="99"/>
    <w:rsid w:val="00700249"/>
    <w:pPr>
      <w:tabs>
        <w:tab w:val="center" w:pos="4320"/>
        <w:tab w:val="right" w:pos="8640"/>
      </w:tabs>
    </w:pPr>
  </w:style>
  <w:style w:type="character" w:customStyle="1" w:styleId="HeaderChar">
    <w:name w:val="Header Char"/>
    <w:basedOn w:val="DefaultParagraphFont"/>
    <w:link w:val="Header"/>
    <w:uiPriority w:val="99"/>
    <w:semiHidden/>
    <w:rsid w:val="00686A72"/>
    <w:rPr>
      <w:sz w:val="24"/>
      <w:szCs w:val="24"/>
    </w:rPr>
  </w:style>
  <w:style w:type="paragraph" w:styleId="Footer">
    <w:name w:val="footer"/>
    <w:basedOn w:val="Normal"/>
    <w:link w:val="FooterChar"/>
    <w:uiPriority w:val="99"/>
    <w:rsid w:val="00700249"/>
    <w:pPr>
      <w:tabs>
        <w:tab w:val="center" w:pos="4320"/>
        <w:tab w:val="right" w:pos="8640"/>
      </w:tabs>
    </w:pPr>
  </w:style>
  <w:style w:type="character" w:customStyle="1" w:styleId="FooterChar">
    <w:name w:val="Footer Char"/>
    <w:basedOn w:val="DefaultParagraphFont"/>
    <w:link w:val="Footer"/>
    <w:uiPriority w:val="99"/>
    <w:semiHidden/>
    <w:rsid w:val="00686A72"/>
    <w:rPr>
      <w:sz w:val="24"/>
      <w:szCs w:val="24"/>
    </w:rPr>
  </w:style>
  <w:style w:type="table" w:styleId="TableGrid">
    <w:name w:val="Table Grid"/>
    <w:basedOn w:val="TableNormal"/>
    <w:uiPriority w:val="99"/>
    <w:rsid w:val="006F2AD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CE161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686A72"/>
    <w:rPr>
      <w:sz w:val="0"/>
      <w:szCs w:val="0"/>
    </w:rPr>
  </w:style>
  <w:style w:type="paragraph" w:styleId="ListParagraph">
    <w:name w:val="List Paragraph"/>
    <w:basedOn w:val="Normal"/>
    <w:uiPriority w:val="99"/>
    <w:qFormat/>
    <w:rsid w:val="0036549E"/>
    <w:pPr>
      <w:ind w:left="720"/>
      <w:contextualSpacing/>
    </w:pPr>
  </w:style>
  <w:style w:type="character" w:styleId="CommentReference">
    <w:name w:val="annotation reference"/>
    <w:basedOn w:val="DefaultParagraphFont"/>
    <w:uiPriority w:val="99"/>
    <w:semiHidden/>
    <w:unhideWhenUsed/>
    <w:rsid w:val="00035581"/>
    <w:rPr>
      <w:sz w:val="16"/>
      <w:szCs w:val="16"/>
    </w:rPr>
  </w:style>
  <w:style w:type="paragraph" w:styleId="CommentText">
    <w:name w:val="annotation text"/>
    <w:basedOn w:val="Normal"/>
    <w:link w:val="CommentTextChar"/>
    <w:uiPriority w:val="99"/>
    <w:semiHidden/>
    <w:unhideWhenUsed/>
    <w:rsid w:val="00035581"/>
    <w:rPr>
      <w:sz w:val="20"/>
      <w:szCs w:val="20"/>
    </w:rPr>
  </w:style>
  <w:style w:type="character" w:customStyle="1" w:styleId="CommentTextChar">
    <w:name w:val="Comment Text Char"/>
    <w:basedOn w:val="DefaultParagraphFont"/>
    <w:link w:val="CommentText"/>
    <w:uiPriority w:val="99"/>
    <w:semiHidden/>
    <w:rsid w:val="00035581"/>
    <w:rPr>
      <w:sz w:val="20"/>
      <w:szCs w:val="20"/>
    </w:rPr>
  </w:style>
  <w:style w:type="paragraph" w:styleId="CommentSubject">
    <w:name w:val="annotation subject"/>
    <w:basedOn w:val="CommentText"/>
    <w:next w:val="CommentText"/>
    <w:link w:val="CommentSubjectChar"/>
    <w:uiPriority w:val="99"/>
    <w:semiHidden/>
    <w:unhideWhenUsed/>
    <w:rsid w:val="00035581"/>
    <w:rPr>
      <w:b/>
      <w:bCs/>
    </w:rPr>
  </w:style>
  <w:style w:type="character" w:customStyle="1" w:styleId="CommentSubjectChar">
    <w:name w:val="Comment Subject Char"/>
    <w:basedOn w:val="CommentTextChar"/>
    <w:link w:val="CommentSubject"/>
    <w:uiPriority w:val="99"/>
    <w:semiHidden/>
    <w:rsid w:val="00035581"/>
    <w:rPr>
      <w:b/>
      <w:bCs/>
      <w:sz w:val="20"/>
      <w:szCs w:val="20"/>
    </w:rPr>
  </w:style>
  <w:style w:type="paragraph" w:styleId="Revision">
    <w:name w:val="Revision"/>
    <w:hidden/>
    <w:uiPriority w:val="99"/>
    <w:semiHidden/>
    <w:rsid w:val="00035581"/>
    <w:rPr>
      <w:sz w:val="24"/>
      <w:szCs w:val="24"/>
    </w:rPr>
  </w:style>
  <w:style w:type="paragraph" w:styleId="BalloonText">
    <w:name w:val="Balloon Text"/>
    <w:basedOn w:val="Normal"/>
    <w:link w:val="BalloonTextChar"/>
    <w:uiPriority w:val="99"/>
    <w:semiHidden/>
    <w:unhideWhenUsed/>
    <w:rsid w:val="00035581"/>
    <w:rPr>
      <w:rFonts w:ascii="Tahoma" w:hAnsi="Tahoma" w:cs="Tahoma"/>
      <w:sz w:val="16"/>
      <w:szCs w:val="16"/>
    </w:rPr>
  </w:style>
  <w:style w:type="character" w:customStyle="1" w:styleId="BalloonTextChar">
    <w:name w:val="Balloon Text Char"/>
    <w:basedOn w:val="DefaultParagraphFont"/>
    <w:link w:val="BalloonText"/>
    <w:uiPriority w:val="99"/>
    <w:semiHidden/>
    <w:rsid w:val="0003558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3654B6D2C3AE704D8D87BA9914F98C6D" ma:contentTypeVersion="2" ma:contentTypeDescription="Create a new document." ma:contentTypeScope="" ma:versionID="464c380c978b2d98ea45cefe375f2899">
  <xsd:schema xmlns:xsd="http://www.w3.org/2001/XMLSchema" xmlns:xs="http://www.w3.org/2001/XMLSchema" xmlns:p="http://schemas.microsoft.com/office/2006/metadata/properties" xmlns:ns1="http://schemas.microsoft.com/sharepoint/v3" targetNamespace="http://schemas.microsoft.com/office/2006/metadata/properties" ma:root="true" ma:fieldsID="c4fb975ffa2be1fb4197a579fc8f27c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internalName="PublishingStartDate">
      <xsd:simpleType>
        <xsd:restriction base="dms:Unknown"/>
      </xsd:simpleType>
    </xsd:element>
    <xsd:element name="PublishingExpirationDate" ma:index="5" nillable="true" ma:displayName="Scheduling End Date"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1BF525F-17BE-4CA0-BE3A-7C9A3F6EE0A2}"/>
</file>

<file path=customXml/itemProps2.xml><?xml version="1.0" encoding="utf-8"?>
<ds:datastoreItem xmlns:ds="http://schemas.openxmlformats.org/officeDocument/2006/customXml" ds:itemID="{82583C63-BFAC-4984-94A6-A1AE43EEEDD1}"/>
</file>

<file path=customXml/itemProps3.xml><?xml version="1.0" encoding="utf-8"?>
<ds:datastoreItem xmlns:ds="http://schemas.openxmlformats.org/officeDocument/2006/customXml" ds:itemID="{AD696CA6-BB6C-48E1-88D0-DB95818B755B}"/>
</file>

<file path=customXml/itemProps4.xml><?xml version="1.0" encoding="utf-8"?>
<ds:datastoreItem xmlns:ds="http://schemas.openxmlformats.org/officeDocument/2006/customXml" ds:itemID="{DE6EF2D6-B724-4090-A46F-FE462091A1D3}"/>
</file>

<file path=docProps/app.xml><?xml version="1.0" encoding="utf-8"?>
<Properties xmlns="http://schemas.openxmlformats.org/officeDocument/2006/extended-properties" xmlns:vt="http://schemas.openxmlformats.org/officeDocument/2006/docPropsVTypes">
  <Template>Normal</Template>
  <TotalTime>1</TotalTime>
  <Pages>3</Pages>
  <Words>706</Words>
  <Characters>3964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BACKGROUND:</vt:lpstr>
    </vt:vector>
  </TitlesOfParts>
  <Company>SCVHHS</Company>
  <LinksUpToDate>false</LinksUpToDate>
  <CharactersWithSpaces>4661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Lactation Accommodation Policy Template</dc:title>
  <dc:subject/>
  <dc:creator>SCVHHS</dc:creator>
  <cp:keywords/>
  <dc:description/>
  <cp:lastModifiedBy>Jessica.Soldavini</cp:lastModifiedBy>
  <cp:revision>2</cp:revision>
  <cp:lastPrinted>2014-02-07T22:35:00Z</cp:lastPrinted>
  <dcterms:created xsi:type="dcterms:W3CDTF">2014-12-22T18:18:00Z</dcterms:created>
  <dcterms:modified xsi:type="dcterms:W3CDTF">2014-12-22T18:18:00Z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0x0101003654B6D2C3AE704D8D87BA9914F98C6D</vt:lpwstr>
  </property>
  <property fmtid="{D5CDD505-2E9C-101B-9397-08002B2CF9AE}" pid="3" name="Order">
    <vt:r8>4900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